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979" w:rsidRPr="008D2847" w:rsidRDefault="00555979" w:rsidP="00555979">
      <w:pPr>
        <w:tabs>
          <w:tab w:val="right" w:pos="10490"/>
        </w:tabs>
        <w:ind w:left="260" w:right="452"/>
        <w:jc w:val="center"/>
        <w:rPr>
          <w:rFonts w:asciiTheme="minorBidi" w:hAnsiTheme="minorBidi"/>
          <w:sz w:val="32"/>
          <w:szCs w:val="32"/>
          <w:rtl/>
        </w:rPr>
      </w:pPr>
      <w:r>
        <w:rPr>
          <w:rFonts w:asciiTheme="minorBidi" w:hAnsiTheme="minorBidi" w:hint="cs"/>
          <w:sz w:val="32"/>
          <w:szCs w:val="32"/>
          <w:rtl/>
        </w:rPr>
        <w:t>بسم الله الرحمن الرحيم</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التاريخ :                   /              /    143  هـ   ***             /          /     201 م</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lang w:bidi="ar-KW"/>
        </w:rPr>
      </w:pPr>
      <w:r w:rsidRPr="008D2847">
        <w:rPr>
          <w:rFonts w:asciiTheme="minorBidi" w:hAnsiTheme="minorBidi"/>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72002" w:rsidRDefault="00555979" w:rsidP="00072002">
      <w:pPr>
        <w:tabs>
          <w:tab w:val="right" w:pos="10490"/>
        </w:tabs>
        <w:spacing w:after="0" w:line="240" w:lineRule="auto"/>
        <w:ind w:left="260" w:right="452"/>
        <w:rPr>
          <w:rFonts w:asciiTheme="minorBidi" w:hAnsiTheme="minorBidi" w:hint="cs"/>
          <w:color w:val="000000"/>
          <w:sz w:val="32"/>
          <w:szCs w:val="32"/>
          <w:rtl/>
          <w:lang w:bidi="ar-KW"/>
        </w:rPr>
      </w:pPr>
      <w:r w:rsidRPr="008D2847">
        <w:rPr>
          <w:rFonts w:asciiTheme="minorBidi" w:hAnsiTheme="minorBidi"/>
          <w:color w:val="000000"/>
          <w:sz w:val="32"/>
          <w:szCs w:val="32"/>
          <w:rtl/>
          <w:lang w:bidi="ar-KW"/>
        </w:rPr>
        <w:t xml:space="preserve">الموضوع : </w:t>
      </w:r>
      <w:r w:rsidR="00072002" w:rsidRPr="00F5104D">
        <w:rPr>
          <w:rFonts w:asciiTheme="minorBidi" w:hAnsiTheme="minorBidi"/>
          <w:sz w:val="36"/>
          <w:szCs w:val="36"/>
          <w:rtl/>
        </w:rPr>
        <w:t>صدى الحياة  - دراسة – ص 105</w:t>
      </w:r>
    </w:p>
    <w:p w:rsidR="00555979" w:rsidRPr="008D2847" w:rsidRDefault="00555979" w:rsidP="00072002">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التناول :</w:t>
      </w:r>
      <w:r w:rsidR="004E3908">
        <w:rPr>
          <w:rFonts w:asciiTheme="minorBidi" w:hAnsiTheme="minorBidi" w:hint="cs"/>
          <w:color w:val="000000"/>
          <w:sz w:val="32"/>
          <w:szCs w:val="32"/>
          <w:rtl/>
          <w:lang w:bidi="ar-KW"/>
        </w:rPr>
        <w:t>التحدث والتعبير الكتابي</w:t>
      </w:r>
      <w:r w:rsidRPr="008D2847">
        <w:rPr>
          <w:rFonts w:asciiTheme="minorBidi" w:hAnsiTheme="minorBidi"/>
          <w:color w:val="000000"/>
          <w:sz w:val="32"/>
          <w:szCs w:val="32"/>
          <w:rtl/>
          <w:lang w:bidi="ar-KW"/>
        </w:rPr>
        <w:t xml:space="preserve">  ( مهارة التلخيص )</w:t>
      </w:r>
    </w:p>
    <w:p w:rsidR="00555979" w:rsidRPr="008D2847" w:rsidRDefault="00555979" w:rsidP="004E3908">
      <w:pPr>
        <w:tabs>
          <w:tab w:val="right" w:pos="10490"/>
        </w:tabs>
        <w:spacing w:after="0" w:line="240" w:lineRule="auto"/>
        <w:ind w:left="260" w:right="452"/>
        <w:rPr>
          <w:rFonts w:asciiTheme="minorBidi" w:hAnsiTheme="minorBidi"/>
          <w:color w:val="000000"/>
          <w:sz w:val="32"/>
          <w:szCs w:val="32"/>
          <w:rtl/>
          <w:lang w:bidi="ar-KW"/>
        </w:rPr>
      </w:pPr>
      <w:bookmarkStart w:id="0" w:name="_GoBack"/>
      <w:bookmarkEnd w:id="0"/>
      <w:r w:rsidRPr="008D2847">
        <w:rPr>
          <w:rFonts w:asciiTheme="minorBidi" w:hAnsiTheme="minorBidi"/>
          <w:color w:val="000000"/>
          <w:sz w:val="32"/>
          <w:szCs w:val="32"/>
          <w:rtl/>
          <w:lang w:bidi="ar-KW"/>
        </w:rPr>
        <w:t>الصف :</w:t>
      </w:r>
      <w:r w:rsidR="00072002">
        <w:rPr>
          <w:rFonts w:asciiTheme="minorBidi" w:hAnsiTheme="minorBidi" w:hint="cs"/>
          <w:color w:val="000000"/>
          <w:sz w:val="32"/>
          <w:szCs w:val="32"/>
          <w:rtl/>
          <w:lang w:bidi="ar-KW"/>
        </w:rPr>
        <w:t xml:space="preserve">        </w:t>
      </w:r>
      <w:r w:rsidRPr="008D2847">
        <w:rPr>
          <w:rFonts w:asciiTheme="minorBidi" w:hAnsiTheme="minorBidi"/>
          <w:color w:val="000000"/>
          <w:sz w:val="32"/>
          <w:szCs w:val="32"/>
          <w:rtl/>
          <w:lang w:bidi="ar-KW"/>
        </w:rPr>
        <w:t xml:space="preserve"> /  </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الأهداف السلوكية : أتوقع من الطالب في نهاية الحصة أن يكون قادراً على أن:</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الأهداف المعرفية:</w:t>
      </w:r>
    </w:p>
    <w:p w:rsidR="00555979" w:rsidRPr="008D2847" w:rsidRDefault="00555979" w:rsidP="00555979">
      <w:pPr>
        <w:ind w:left="260" w:right="452"/>
        <w:rPr>
          <w:rFonts w:asciiTheme="minorBidi" w:hAnsiTheme="minorBidi"/>
          <w:sz w:val="32"/>
          <w:szCs w:val="32"/>
          <w:rtl/>
          <w:lang w:bidi="ar-KW"/>
        </w:rPr>
      </w:pPr>
      <w:r>
        <w:rPr>
          <w:rFonts w:asciiTheme="minorBidi" w:hAnsiTheme="minorBidi" w:hint="cs"/>
          <w:sz w:val="32"/>
          <w:szCs w:val="32"/>
          <w:rtl/>
          <w:lang w:bidi="ar-KW"/>
        </w:rPr>
        <w:t xml:space="preserve">  - </w:t>
      </w:r>
      <w:r w:rsidRPr="008D2847">
        <w:rPr>
          <w:rFonts w:asciiTheme="minorBidi" w:hAnsiTheme="minorBidi"/>
          <w:sz w:val="32"/>
          <w:szCs w:val="32"/>
          <w:rtl/>
          <w:lang w:bidi="ar-KW"/>
        </w:rPr>
        <w:t>يميز بين كتابة التلخيص والأ</w:t>
      </w:r>
      <w:r>
        <w:rPr>
          <w:rFonts w:asciiTheme="minorBidi" w:hAnsiTheme="minorBidi"/>
          <w:sz w:val="32"/>
          <w:szCs w:val="32"/>
          <w:rtl/>
          <w:lang w:bidi="ar-KW"/>
        </w:rPr>
        <w:t>نواع الأخرى من مهارات التعبير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xml:space="preserve">ـ يبين من خلال تلخيصه لفقرة أو أكثر الأسس الفنية للتلخيص .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ـ يلتزم  بالأسس الفنية لكتابة التلخيص عند تناوله لذلك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الأهداف الوجدانية:</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Pr>
        <w:t>-</w:t>
      </w:r>
      <w:r w:rsidRPr="008D2847">
        <w:rPr>
          <w:rFonts w:asciiTheme="minorBidi" w:hAnsiTheme="minorBidi"/>
          <w:sz w:val="32"/>
          <w:szCs w:val="32"/>
          <w:rtl/>
          <w:lang w:bidi="ar-KW"/>
        </w:rPr>
        <w:t xml:space="preserve">يحرص على استخدام اللغة العربية الفصيحة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يبدي اهتماما باستخدام أسلوبه الخاص في كتابة التلخيص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 xml:space="preserve">الأهداف </w:t>
      </w:r>
      <w:proofErr w:type="spellStart"/>
      <w:r w:rsidRPr="008D2847">
        <w:rPr>
          <w:rFonts w:asciiTheme="minorBidi" w:hAnsiTheme="minorBidi"/>
          <w:b/>
          <w:bCs/>
          <w:sz w:val="32"/>
          <w:szCs w:val="32"/>
          <w:u w:val="single"/>
          <w:rtl/>
          <w:lang w:bidi="ar-KW"/>
        </w:rPr>
        <w:t>المهارية</w:t>
      </w:r>
      <w:proofErr w:type="spellEnd"/>
      <w:r w:rsidRPr="008D2847">
        <w:rPr>
          <w:rFonts w:asciiTheme="minorBidi" w:hAnsiTheme="minorBidi"/>
          <w:b/>
          <w:bCs/>
          <w:sz w:val="32"/>
          <w:szCs w:val="32"/>
          <w:u w:val="single"/>
          <w:rtl/>
          <w:lang w:bidi="ar-KW"/>
        </w:rPr>
        <w:t>:</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يقرأ ما أعده من تلخيص لفقرة أو موضوع قراءة جهرية صحيحة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يصوب الخطأ فيما يستمع إليه من ملخصات زملائه بلغة عربية سليمة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يتحدث بطلاقة وتلقائية أثناء سير الدرس.</w:t>
      </w:r>
    </w:p>
    <w:p w:rsidR="00555979"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ـ يكتب ملخصا لفقرة مختارة  أو أكثر من الموضوع مراعيا الأسس الفنية للتلخيص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Pr>
          <w:rFonts w:asciiTheme="minorBidi" w:hAnsiTheme="minorBidi" w:hint="cs"/>
          <w:b/>
          <w:bCs/>
          <w:sz w:val="32"/>
          <w:szCs w:val="32"/>
          <w:u w:val="single"/>
          <w:rtl/>
          <w:lang w:bidi="ar-KW"/>
        </w:rPr>
        <w:t>الوسيلة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السبورة – أقلام ملونة  - + جهاز العرض + صفيحة شفيفة.</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أسلوب الأداء:</w:t>
      </w:r>
    </w:p>
    <w:p w:rsidR="00555979" w:rsidRPr="008D2847" w:rsidRDefault="00555979" w:rsidP="00555979">
      <w:pPr>
        <w:spacing w:before="100" w:beforeAutospacing="1" w:after="100" w:afterAutospacing="1"/>
        <w:ind w:left="260" w:right="452"/>
        <w:contextualSpacing/>
        <w:rPr>
          <w:rFonts w:asciiTheme="minorBidi" w:hAnsiTheme="minorBidi"/>
          <w:sz w:val="32"/>
          <w:szCs w:val="32"/>
          <w:rtl/>
        </w:rPr>
      </w:pPr>
      <w:r w:rsidRPr="008D2847">
        <w:rPr>
          <w:rFonts w:asciiTheme="minorBidi" w:hAnsiTheme="minorBidi"/>
          <w:sz w:val="32"/>
          <w:szCs w:val="32"/>
          <w:rtl/>
        </w:rPr>
        <w:t>بعد تحية الطلاب بتحية الإسلام  ، أقوم بقراءة الموضوع على مسامع الطلاب قراءة جهرية بالسرعة المناسبة ،</w:t>
      </w:r>
      <w:r w:rsidRPr="008D2847">
        <w:rPr>
          <w:rFonts w:asciiTheme="minorBidi" w:hAnsiTheme="minorBidi"/>
          <w:sz w:val="32"/>
          <w:szCs w:val="32"/>
        </w:rPr>
        <w:t>,</w:t>
      </w:r>
      <w:r w:rsidRPr="008D2847">
        <w:rPr>
          <w:rFonts w:asciiTheme="minorBidi" w:hAnsiTheme="minorBidi"/>
          <w:sz w:val="32"/>
          <w:szCs w:val="32"/>
          <w:rtl/>
          <w:lang w:bidi="ar-KW"/>
        </w:rPr>
        <w:t>وأطلب منهم القراءة بدءا بالمجيدين منهم ،</w:t>
      </w:r>
      <w:r w:rsidRPr="008D2847">
        <w:rPr>
          <w:rFonts w:asciiTheme="minorBidi" w:hAnsiTheme="minorBidi"/>
          <w:sz w:val="32"/>
          <w:szCs w:val="32"/>
          <w:rtl/>
        </w:rPr>
        <w:t>ثم أناقش الطلاب من فيما أعدوه من جهد ذاتي كما يلي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المناقشة :</w:t>
      </w:r>
    </w:p>
    <w:p w:rsidR="00072002" w:rsidRPr="00F5104D" w:rsidRDefault="00072002" w:rsidP="00072002">
      <w:pPr>
        <w:ind w:left="260" w:firstLine="720"/>
        <w:rPr>
          <w:rFonts w:asciiTheme="minorBidi" w:hAnsiTheme="minorBidi"/>
          <w:sz w:val="32"/>
          <w:szCs w:val="32"/>
          <w:rtl/>
        </w:rPr>
      </w:pPr>
      <w:r w:rsidRPr="00F5104D">
        <w:rPr>
          <w:rFonts w:asciiTheme="minorBidi" w:hAnsiTheme="minorBidi"/>
          <w:sz w:val="32"/>
          <w:szCs w:val="32"/>
          <w:rtl/>
        </w:rPr>
        <w:t>لخص الفقرتين التاليتين في حدود الثلث مراعياً الأسس الفنية في كتابة التلخيص .</w:t>
      </w:r>
    </w:p>
    <w:p w:rsidR="00072002" w:rsidRPr="00F5104D" w:rsidRDefault="00072002" w:rsidP="00072002">
      <w:pPr>
        <w:ind w:left="260"/>
        <w:rPr>
          <w:rFonts w:asciiTheme="minorBidi" w:hAnsiTheme="minorBidi"/>
          <w:sz w:val="32"/>
          <w:szCs w:val="32"/>
          <w:rtl/>
        </w:rPr>
      </w:pP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lastRenderedPageBreak/>
        <w:t xml:space="preserve">يوجد في البحر الميت العديد من المعادن المركّزة مما يجعل الماء ثقيلاً أكثر من ماء البحر حتى إنّ الإنسان يستطيع أن يسبح فيه دون أن يجيد السباحة فيطفو برأسه وكتفيه خارج الماء ، هذه المعادن التي تزخر </w:t>
      </w:r>
      <w:proofErr w:type="spellStart"/>
      <w:r w:rsidRPr="00F5104D">
        <w:rPr>
          <w:rFonts w:asciiTheme="minorBidi" w:hAnsiTheme="minorBidi"/>
          <w:sz w:val="32"/>
          <w:szCs w:val="32"/>
          <w:rtl/>
        </w:rPr>
        <w:t>بها</w:t>
      </w:r>
      <w:proofErr w:type="spellEnd"/>
      <w:r w:rsidRPr="00F5104D">
        <w:rPr>
          <w:rFonts w:asciiTheme="minorBidi" w:hAnsiTheme="minorBidi"/>
          <w:sz w:val="32"/>
          <w:szCs w:val="32"/>
          <w:rtl/>
        </w:rPr>
        <w:t xml:space="preserve"> مياهه تعدّ ثروة اقتصادية مهمة </w:t>
      </w:r>
      <w:proofErr w:type="spellStart"/>
      <w:r w:rsidRPr="00F5104D">
        <w:rPr>
          <w:rFonts w:asciiTheme="minorBidi" w:hAnsiTheme="minorBidi"/>
          <w:sz w:val="32"/>
          <w:szCs w:val="32"/>
          <w:rtl/>
        </w:rPr>
        <w:t>فالبوتاس</w:t>
      </w:r>
      <w:proofErr w:type="spellEnd"/>
      <w:r w:rsidRPr="00F5104D">
        <w:rPr>
          <w:rFonts w:asciiTheme="minorBidi" w:hAnsiTheme="minorBidi"/>
          <w:sz w:val="32"/>
          <w:szCs w:val="32"/>
          <w:rtl/>
        </w:rPr>
        <w:t xml:space="preserve"> المنحل فيها تقدّر كميته بمليون طن ، ويمكن استخدامه في التسميد .</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 xml:space="preserve"> ومن يتذوق ماء هذا البحر لا يجده مالحاً فحسب بل قد يصاب بالمرض وذلك لارتفاع نسبة </w:t>
      </w:r>
      <w:proofErr w:type="spellStart"/>
      <w:r w:rsidRPr="00F5104D">
        <w:rPr>
          <w:rFonts w:asciiTheme="minorBidi" w:hAnsiTheme="minorBidi"/>
          <w:sz w:val="32"/>
          <w:szCs w:val="32"/>
          <w:rtl/>
        </w:rPr>
        <w:t>كلوريد</w:t>
      </w:r>
      <w:proofErr w:type="spellEnd"/>
      <w:r w:rsidRPr="00F5104D">
        <w:rPr>
          <w:rFonts w:asciiTheme="minorBidi" w:hAnsiTheme="minorBidi"/>
          <w:sz w:val="32"/>
          <w:szCs w:val="32"/>
          <w:rtl/>
        </w:rPr>
        <w:t xml:space="preserve"> الكالسيوم فيه ؛ وقد سبب هذا كلّه انعدام الحياة الحيوانية في مياهه ، ومع أنّ نهر الأردن يجلب معه الأسماك الصغيرة إلى البحر الميت عندما يصب فيه إلاّ أنها لا تلبث أن تموت وتتحول إلى طعام شهي لطيور البحر ، فسبحان الله الذي خلق كلّ شيء لحكمة إلهية لا ندرك كنهها ما لم نتدبرّها . </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r w:rsidRPr="00F5104D">
        <w:rPr>
          <w:rFonts w:asciiTheme="minorBidi" w:hAnsiTheme="minorBidi"/>
          <w:sz w:val="32"/>
          <w:szCs w:val="32"/>
          <w:rtl/>
        </w:rPr>
        <w:t>.........................</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r w:rsidRPr="00F5104D">
        <w:rPr>
          <w:rFonts w:asciiTheme="minorBidi" w:hAnsiTheme="minorBidi"/>
          <w:sz w:val="32"/>
          <w:szCs w:val="32"/>
          <w:rtl/>
        </w:rPr>
        <w:t>.....</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p>
    <w:p w:rsidR="00555979" w:rsidRPr="008D2847" w:rsidRDefault="00072002" w:rsidP="00072002">
      <w:pPr>
        <w:numPr>
          <w:ilvl w:val="1"/>
          <w:numId w:val="4"/>
        </w:numPr>
        <w:tabs>
          <w:tab w:val="left" w:pos="267"/>
        </w:tabs>
        <w:spacing w:after="0" w:line="240" w:lineRule="auto"/>
        <w:ind w:left="260" w:right="452"/>
        <w:rPr>
          <w:rFonts w:asciiTheme="minorBidi" w:hAnsiTheme="minorBidi"/>
          <w:sz w:val="32"/>
          <w:szCs w:val="32"/>
          <w:lang w:bidi="ar-KW"/>
        </w:rPr>
      </w:pPr>
      <w:r w:rsidRPr="00F5104D">
        <w:rPr>
          <w:rFonts w:asciiTheme="minorBidi" w:hAnsiTheme="minorBidi" w:hint="cs"/>
          <w:sz w:val="32"/>
          <w:szCs w:val="32"/>
          <w:rtl/>
        </w:rPr>
        <w:t>..............................................................................................................</w:t>
      </w:r>
      <w:r w:rsidR="00555979" w:rsidRPr="008D2847">
        <w:rPr>
          <w:rFonts w:asciiTheme="minorBidi" w:hAnsiTheme="minorBidi"/>
          <w:sz w:val="32"/>
          <w:szCs w:val="32"/>
          <w:rtl/>
          <w:lang w:bidi="ar-KW"/>
        </w:rPr>
        <w:t>ومن خلال المناقشة نخلص إلى أن ( التلخيص ) :</w:t>
      </w:r>
    </w:p>
    <w:p w:rsidR="00555979" w:rsidRPr="008D2847" w:rsidRDefault="00555979" w:rsidP="00555979">
      <w:pPr>
        <w:numPr>
          <w:ilvl w:val="1"/>
          <w:numId w:val="4"/>
        </w:numPr>
        <w:tabs>
          <w:tab w:val="left" w:pos="267"/>
        </w:tabs>
        <w:spacing w:after="0" w:line="240" w:lineRule="auto"/>
        <w:ind w:left="260" w:right="452"/>
        <w:rPr>
          <w:rFonts w:asciiTheme="minorBidi" w:hAnsiTheme="minorBidi"/>
          <w:sz w:val="32"/>
          <w:szCs w:val="32"/>
          <w:lang w:bidi="ar-KW"/>
        </w:rPr>
      </w:pPr>
      <w:r w:rsidRPr="008D2847">
        <w:rPr>
          <w:rFonts w:asciiTheme="minorBidi" w:hAnsiTheme="minorBidi"/>
          <w:sz w:val="32"/>
          <w:szCs w:val="32"/>
          <w:rtl/>
          <w:lang w:bidi="ar-KW"/>
        </w:rPr>
        <w:t>هو التركيز على العناصر الأساسية المتضمنة في أحد الموضوعات ، وإعادة عرضها في إيجاز مستوف للأفكار الرئيسة .</w:t>
      </w:r>
    </w:p>
    <w:p w:rsidR="00555979" w:rsidRPr="008D2847" w:rsidRDefault="00555979" w:rsidP="00555979">
      <w:pPr>
        <w:numPr>
          <w:ilvl w:val="1"/>
          <w:numId w:val="4"/>
        </w:numPr>
        <w:tabs>
          <w:tab w:val="left" w:pos="267"/>
        </w:tabs>
        <w:spacing w:after="0" w:line="240" w:lineRule="auto"/>
        <w:ind w:left="260" w:right="452"/>
        <w:rPr>
          <w:rFonts w:asciiTheme="minorBidi" w:hAnsiTheme="minorBidi"/>
          <w:sz w:val="32"/>
          <w:szCs w:val="32"/>
          <w:lang w:bidi="ar-KW"/>
        </w:rPr>
      </w:pPr>
      <w:r w:rsidRPr="008D2847">
        <w:rPr>
          <w:rFonts w:asciiTheme="minorBidi" w:hAnsiTheme="minorBidi"/>
          <w:sz w:val="32"/>
          <w:szCs w:val="32"/>
          <w:rtl/>
          <w:lang w:bidi="ar-KW"/>
        </w:rPr>
        <w:t>وهو يرتبط بالمواد الدراسية المختلفة ، أو القراءة الحرة ، أو الاستماع إلى أحاديث ، أو دروس علمية .</w:t>
      </w:r>
    </w:p>
    <w:p w:rsidR="00555979" w:rsidRPr="008D2847" w:rsidRDefault="00555979" w:rsidP="00555979">
      <w:pPr>
        <w:numPr>
          <w:ilvl w:val="1"/>
          <w:numId w:val="4"/>
        </w:numPr>
        <w:tabs>
          <w:tab w:val="left" w:pos="267"/>
        </w:tabs>
        <w:spacing w:after="0" w:line="240" w:lineRule="auto"/>
        <w:ind w:left="260" w:right="452"/>
        <w:rPr>
          <w:rFonts w:asciiTheme="minorBidi" w:hAnsiTheme="minorBidi"/>
          <w:sz w:val="32"/>
          <w:szCs w:val="32"/>
          <w:lang w:bidi="ar-KW"/>
        </w:rPr>
      </w:pPr>
      <w:r w:rsidRPr="008D2847">
        <w:rPr>
          <w:rFonts w:asciiTheme="minorBidi" w:hAnsiTheme="minorBidi"/>
          <w:sz w:val="32"/>
          <w:szCs w:val="32"/>
          <w:rtl/>
          <w:lang w:bidi="ar-KW"/>
        </w:rPr>
        <w:t>أهم مهاراته :</w:t>
      </w:r>
    </w:p>
    <w:p w:rsidR="00555979" w:rsidRPr="008D2847" w:rsidRDefault="00555979" w:rsidP="00555979">
      <w:pPr>
        <w:tabs>
          <w:tab w:val="left" w:pos="267"/>
        </w:tabs>
        <w:ind w:left="260" w:right="452"/>
        <w:rPr>
          <w:rFonts w:asciiTheme="minorBidi" w:hAnsiTheme="minorBidi"/>
          <w:sz w:val="32"/>
          <w:szCs w:val="32"/>
          <w:rtl/>
          <w:lang w:bidi="ar-KW"/>
        </w:rPr>
      </w:pPr>
      <w:r w:rsidRPr="008D2847">
        <w:rPr>
          <w:rFonts w:asciiTheme="minorBidi" w:hAnsiTheme="minorBidi"/>
          <w:sz w:val="32"/>
          <w:szCs w:val="32"/>
          <w:rtl/>
          <w:lang w:bidi="ar-KW"/>
        </w:rPr>
        <w:t>1 – أن يكون نابعا من حاجة حقيقية وله هدف محدد .</w:t>
      </w:r>
    </w:p>
    <w:p w:rsidR="00555979" w:rsidRPr="008D2847" w:rsidRDefault="00555979" w:rsidP="00555979">
      <w:pPr>
        <w:tabs>
          <w:tab w:val="left" w:pos="267"/>
        </w:tabs>
        <w:ind w:left="260" w:right="452"/>
        <w:rPr>
          <w:rFonts w:asciiTheme="minorBidi" w:hAnsiTheme="minorBidi"/>
          <w:sz w:val="32"/>
          <w:szCs w:val="32"/>
          <w:rtl/>
          <w:lang w:bidi="ar-KW"/>
        </w:rPr>
      </w:pPr>
      <w:r w:rsidRPr="008D2847">
        <w:rPr>
          <w:rFonts w:asciiTheme="minorBidi" w:hAnsiTheme="minorBidi"/>
          <w:sz w:val="32"/>
          <w:szCs w:val="32"/>
          <w:rtl/>
          <w:lang w:bidi="ar-KW"/>
        </w:rPr>
        <w:t>2 – أن يقدم بلغة الملخص نفسه لا بلغة الكاتب أو المؤلف .</w:t>
      </w:r>
    </w:p>
    <w:p w:rsidR="00555979" w:rsidRPr="008D2847" w:rsidRDefault="00555979" w:rsidP="00555979">
      <w:pPr>
        <w:spacing w:before="100" w:beforeAutospacing="1" w:after="100" w:afterAutospacing="1"/>
        <w:ind w:left="260" w:right="452"/>
        <w:contextualSpacing/>
        <w:rPr>
          <w:rFonts w:asciiTheme="minorBidi" w:hAnsiTheme="minorBidi"/>
          <w:sz w:val="32"/>
          <w:szCs w:val="32"/>
          <w:rtl/>
          <w:lang w:bidi="ar-KW"/>
        </w:rPr>
      </w:pPr>
      <w:r w:rsidRPr="005F563C">
        <w:rPr>
          <w:rFonts w:asciiTheme="minorBidi" w:hAnsiTheme="minorBidi"/>
          <w:sz w:val="32"/>
          <w:szCs w:val="32"/>
          <w:rtl/>
          <w:lang w:bidi="ar-KW"/>
        </w:rPr>
        <w:t>3 – أن يراعي الملخص الدقة والاستيعاب الدقيق للمضمون .</w:t>
      </w:r>
    </w:p>
    <w:p w:rsidR="00555979" w:rsidRDefault="00555979" w:rsidP="00555979">
      <w:pPr>
        <w:tabs>
          <w:tab w:val="right" w:pos="10490"/>
        </w:tabs>
        <w:ind w:left="260" w:right="452"/>
        <w:jc w:val="lowKashida"/>
        <w:rPr>
          <w:rFonts w:asciiTheme="minorBidi" w:hAnsiTheme="minorBidi"/>
          <w:b/>
          <w:bCs/>
          <w:sz w:val="32"/>
          <w:szCs w:val="32"/>
          <w:u w:val="single"/>
          <w:rtl/>
        </w:rPr>
      </w:pPr>
      <w:r w:rsidRPr="008D2847">
        <w:rPr>
          <w:rFonts w:asciiTheme="minorBidi" w:hAnsiTheme="minorBidi"/>
          <w:b/>
          <w:bCs/>
          <w:sz w:val="32"/>
          <w:szCs w:val="32"/>
          <w:u w:val="single"/>
          <w:rtl/>
        </w:rPr>
        <w:t>الجهد الذاتي :</w:t>
      </w:r>
    </w:p>
    <w:p w:rsidR="00072002" w:rsidRPr="00F5104D" w:rsidRDefault="00072002" w:rsidP="00072002">
      <w:pPr>
        <w:ind w:left="260"/>
        <w:rPr>
          <w:rFonts w:asciiTheme="minorBidi" w:hAnsiTheme="minorBidi"/>
          <w:sz w:val="32"/>
          <w:szCs w:val="32"/>
          <w:rtl/>
        </w:rPr>
      </w:pPr>
      <w:r w:rsidRPr="00F5104D">
        <w:rPr>
          <w:rFonts w:asciiTheme="minorBidi" w:hAnsiTheme="minorBidi" w:hint="cs"/>
          <w:sz w:val="32"/>
          <w:szCs w:val="32"/>
          <w:rtl/>
        </w:rPr>
        <w:t xml:space="preserve">الجهد الذاتي :  اقرأ الفقرة التالية ثم قم بتلخيصها في حدود الثلث </w:t>
      </w:r>
    </w:p>
    <w:p w:rsidR="00072002" w:rsidRDefault="00072002" w:rsidP="00072002">
      <w:pPr>
        <w:pStyle w:val="a3"/>
        <w:ind w:left="-54"/>
        <w:jc w:val="lowKashida"/>
        <w:rPr>
          <w:b/>
          <w:bCs/>
          <w:sz w:val="32"/>
          <w:szCs w:val="32"/>
          <w:rtl/>
        </w:rPr>
      </w:pPr>
      <w:r w:rsidRPr="00F5104D">
        <w:rPr>
          <w:rFonts w:hint="cs"/>
          <w:sz w:val="32"/>
          <w:szCs w:val="32"/>
          <w:rtl/>
        </w:rPr>
        <w:tab/>
      </w:r>
      <w:r w:rsidRPr="00F5104D">
        <w:rPr>
          <w:rFonts w:hint="cs"/>
          <w:sz w:val="32"/>
          <w:szCs w:val="32"/>
          <w:rtl/>
        </w:rPr>
        <w:tab/>
        <w:t xml:space="preserve">إتقان العمل خلق إسلاميّ نبيل ، ومبدأ من المبادئ التي تقوم عليها دعائم الحضارة الإنسانية ، فمن يؤدَّ عمله راغباً فيه ، محبا له فلابدّ أن تكون نتيجة هذا العمل مثمرة بنّاءة، وكلّ عمل لا يقصد </w:t>
      </w:r>
      <w:proofErr w:type="spellStart"/>
      <w:r w:rsidRPr="00F5104D">
        <w:rPr>
          <w:rFonts w:hint="cs"/>
          <w:sz w:val="32"/>
          <w:szCs w:val="32"/>
          <w:rtl/>
        </w:rPr>
        <w:t>به</w:t>
      </w:r>
      <w:proofErr w:type="spellEnd"/>
      <w:r w:rsidRPr="00F5104D">
        <w:rPr>
          <w:rFonts w:hint="cs"/>
          <w:sz w:val="32"/>
          <w:szCs w:val="32"/>
          <w:rtl/>
        </w:rPr>
        <w:t xml:space="preserve"> العبد وجه ربّه فمآله الفشل ، فالإخلاص في العمل مدعاة إلى نجاحه ، ولن تتقدّم أمّة تقدّماً ملموساً في مضمار المدنية ما لم يقرن أبناؤها عملهم بالأخلاق الفاضلة ، وفي طليعتها الإتقان ، فعلى كلّ مؤمن واعٍ حريص على رقي مجتمعه أن يعمل دائبا ليلاً ونهاراً على تحقيق ما تصبو إليه نفسه واضعاً أمامه أهدافاً سامية ساعياً إليها بإرادة صلبة وعزيمة قوية مؤمناً إيماناً حقاً بأن الله معه طالما جعل الإتقان في دأبه أداة يصل </w:t>
      </w:r>
      <w:proofErr w:type="spellStart"/>
      <w:r w:rsidRPr="00F5104D">
        <w:rPr>
          <w:rFonts w:hint="cs"/>
          <w:sz w:val="32"/>
          <w:szCs w:val="32"/>
          <w:rtl/>
        </w:rPr>
        <w:t>بها</w:t>
      </w:r>
      <w:proofErr w:type="spellEnd"/>
      <w:r w:rsidRPr="00F5104D">
        <w:rPr>
          <w:rFonts w:hint="cs"/>
          <w:sz w:val="32"/>
          <w:szCs w:val="32"/>
          <w:rtl/>
        </w:rPr>
        <w:t xml:space="preserve"> إلى مبتغاه0</w:t>
      </w:r>
    </w:p>
    <w:p w:rsidR="00F0270E" w:rsidRPr="00555979" w:rsidRDefault="00F0270E" w:rsidP="00555979">
      <w:pPr>
        <w:ind w:left="260"/>
        <w:rPr>
          <w:rtl/>
        </w:rPr>
      </w:pPr>
    </w:p>
    <w:sectPr w:rsidR="00F0270E" w:rsidRPr="00555979" w:rsidSect="00CC11E0">
      <w:pgSz w:w="11906" w:h="16838"/>
      <w:pgMar w:top="720" w:right="720" w:bottom="720" w:left="720" w:header="708" w:footer="708"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udir MT">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B732A"/>
    <w:multiLevelType w:val="hybridMultilevel"/>
    <w:tmpl w:val="C7C456FA"/>
    <w:lvl w:ilvl="0" w:tplc="5D5E48EC">
      <w:start w:val="1"/>
      <w:numFmt w:val="arabicAlpha"/>
      <w:lvlText w:val="%1-"/>
      <w:lvlJc w:val="left"/>
      <w:pPr>
        <w:tabs>
          <w:tab w:val="num" w:pos="660"/>
        </w:tabs>
        <w:ind w:left="660" w:hanging="360"/>
      </w:pPr>
      <w:rPr>
        <w:rFonts w:ascii="Times New Roman" w:eastAsia="Times New Roman" w:hAnsi="Times New Roman" w:cs="Times New Roman"/>
      </w:rPr>
    </w:lvl>
    <w:lvl w:ilvl="1" w:tplc="451A547E">
      <w:start w:val="1"/>
      <w:numFmt w:val="bullet"/>
      <w:lvlText w:val=""/>
      <w:lvlJc w:val="center"/>
      <w:pPr>
        <w:tabs>
          <w:tab w:val="num" w:pos="648"/>
        </w:tabs>
        <w:ind w:left="0" w:firstLine="0"/>
      </w:pPr>
      <w:rPr>
        <w:rFonts w:ascii="Symbol" w:hAnsi="Symbol"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FD4F82"/>
    <w:multiLevelType w:val="hybridMultilevel"/>
    <w:tmpl w:val="3B5463B2"/>
    <w:lvl w:ilvl="0" w:tplc="E92E2AAA">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2">
    <w:nsid w:val="2504493B"/>
    <w:multiLevelType w:val="hybridMultilevel"/>
    <w:tmpl w:val="ECCE1AA2"/>
    <w:lvl w:ilvl="0" w:tplc="9ED4B5B8">
      <w:start w:val="3"/>
      <w:numFmt w:val="bullet"/>
      <w:lvlText w:val="-"/>
      <w:lvlJc w:val="left"/>
      <w:pPr>
        <w:ind w:left="359" w:hanging="360"/>
      </w:pPr>
      <w:rPr>
        <w:rFonts w:ascii="Arial" w:eastAsia="Times New Roman" w:hAnsi="Arial" w:cs="Mudir MT"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3">
    <w:nsid w:val="42592382"/>
    <w:multiLevelType w:val="hybridMultilevel"/>
    <w:tmpl w:val="6D40A8FC"/>
    <w:lvl w:ilvl="0" w:tplc="B5D06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765649"/>
    <w:multiLevelType w:val="hybridMultilevel"/>
    <w:tmpl w:val="6D40A8FC"/>
    <w:lvl w:ilvl="0" w:tplc="B5D06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CC11E0"/>
    <w:rsid w:val="00042D28"/>
    <w:rsid w:val="00056030"/>
    <w:rsid w:val="00072002"/>
    <w:rsid w:val="000766DD"/>
    <w:rsid w:val="000B1573"/>
    <w:rsid w:val="000C77CF"/>
    <w:rsid w:val="000F3736"/>
    <w:rsid w:val="000F39DB"/>
    <w:rsid w:val="0011454C"/>
    <w:rsid w:val="00147E10"/>
    <w:rsid w:val="00156165"/>
    <w:rsid w:val="001C6509"/>
    <w:rsid w:val="0021304D"/>
    <w:rsid w:val="0022246B"/>
    <w:rsid w:val="002274F6"/>
    <w:rsid w:val="002458A3"/>
    <w:rsid w:val="0026335F"/>
    <w:rsid w:val="002A2CA6"/>
    <w:rsid w:val="002E2D75"/>
    <w:rsid w:val="00373D2D"/>
    <w:rsid w:val="003928EE"/>
    <w:rsid w:val="003A0C63"/>
    <w:rsid w:val="003A70B6"/>
    <w:rsid w:val="003E41F4"/>
    <w:rsid w:val="00404157"/>
    <w:rsid w:val="00426903"/>
    <w:rsid w:val="00433AFF"/>
    <w:rsid w:val="0045075A"/>
    <w:rsid w:val="00473030"/>
    <w:rsid w:val="0048663B"/>
    <w:rsid w:val="004D3A5E"/>
    <w:rsid w:val="004E3908"/>
    <w:rsid w:val="004E4EBF"/>
    <w:rsid w:val="004F0972"/>
    <w:rsid w:val="00522595"/>
    <w:rsid w:val="005273E8"/>
    <w:rsid w:val="005550FC"/>
    <w:rsid w:val="00555979"/>
    <w:rsid w:val="00584201"/>
    <w:rsid w:val="005A31F3"/>
    <w:rsid w:val="005D093A"/>
    <w:rsid w:val="00610499"/>
    <w:rsid w:val="0062399B"/>
    <w:rsid w:val="00640928"/>
    <w:rsid w:val="00686CBF"/>
    <w:rsid w:val="0069189D"/>
    <w:rsid w:val="00693B54"/>
    <w:rsid w:val="006D6A98"/>
    <w:rsid w:val="006D7B0B"/>
    <w:rsid w:val="007123B1"/>
    <w:rsid w:val="007830DE"/>
    <w:rsid w:val="007B2426"/>
    <w:rsid w:val="007C140B"/>
    <w:rsid w:val="00887E97"/>
    <w:rsid w:val="008A7AC7"/>
    <w:rsid w:val="008B710A"/>
    <w:rsid w:val="008C54CD"/>
    <w:rsid w:val="008D5D2A"/>
    <w:rsid w:val="008E0231"/>
    <w:rsid w:val="009053B3"/>
    <w:rsid w:val="00934209"/>
    <w:rsid w:val="0095790F"/>
    <w:rsid w:val="00993DCB"/>
    <w:rsid w:val="009A03AF"/>
    <w:rsid w:val="009B2384"/>
    <w:rsid w:val="009D0D15"/>
    <w:rsid w:val="009D6F82"/>
    <w:rsid w:val="009E540F"/>
    <w:rsid w:val="009E5ACE"/>
    <w:rsid w:val="009F4ABB"/>
    <w:rsid w:val="009F7E62"/>
    <w:rsid w:val="00A03091"/>
    <w:rsid w:val="00A154E2"/>
    <w:rsid w:val="00A41762"/>
    <w:rsid w:val="00A43B73"/>
    <w:rsid w:val="00A51ED5"/>
    <w:rsid w:val="00A67D53"/>
    <w:rsid w:val="00A83F9A"/>
    <w:rsid w:val="00A958E5"/>
    <w:rsid w:val="00AF4B06"/>
    <w:rsid w:val="00AF5DC4"/>
    <w:rsid w:val="00B5055E"/>
    <w:rsid w:val="00B61F08"/>
    <w:rsid w:val="00B67D1A"/>
    <w:rsid w:val="00B70F56"/>
    <w:rsid w:val="00B71068"/>
    <w:rsid w:val="00C71A4A"/>
    <w:rsid w:val="00C82AB1"/>
    <w:rsid w:val="00CA39A9"/>
    <w:rsid w:val="00CB6209"/>
    <w:rsid w:val="00CC11E0"/>
    <w:rsid w:val="00CC77AF"/>
    <w:rsid w:val="00D1524F"/>
    <w:rsid w:val="00D6024D"/>
    <w:rsid w:val="00D763DF"/>
    <w:rsid w:val="00D76859"/>
    <w:rsid w:val="00D80912"/>
    <w:rsid w:val="00D822E1"/>
    <w:rsid w:val="00DB7AA1"/>
    <w:rsid w:val="00DC6B60"/>
    <w:rsid w:val="00DC7B06"/>
    <w:rsid w:val="00DE668C"/>
    <w:rsid w:val="00E076B6"/>
    <w:rsid w:val="00E53BBF"/>
    <w:rsid w:val="00E647BC"/>
    <w:rsid w:val="00E75F57"/>
    <w:rsid w:val="00EC2DBE"/>
    <w:rsid w:val="00EC3FC3"/>
    <w:rsid w:val="00EC781B"/>
    <w:rsid w:val="00F0270E"/>
    <w:rsid w:val="00F25110"/>
    <w:rsid w:val="00F337C7"/>
    <w:rsid w:val="00F50DDD"/>
    <w:rsid w:val="00F56C6D"/>
    <w:rsid w:val="00F653CC"/>
    <w:rsid w:val="00FA18F7"/>
    <w:rsid w:val="00FC6D36"/>
    <w:rsid w:val="00FF3C4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1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70B6"/>
    <w:pPr>
      <w:spacing w:after="0" w:line="240" w:lineRule="auto"/>
      <w:ind w:left="720"/>
      <w:contextualSpacing/>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70B6"/>
    <w:pPr>
      <w:spacing w:after="0" w:line="240" w:lineRule="auto"/>
      <w:ind w:left="720"/>
      <w:contextualSpacing/>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537</Words>
  <Characters>3065</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MOE</Company>
  <LinksUpToDate>false</LinksUpToDate>
  <CharactersWithSpaces>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shark</cp:lastModifiedBy>
  <cp:revision>2</cp:revision>
  <dcterms:created xsi:type="dcterms:W3CDTF">2014-04-19T21:58:00Z</dcterms:created>
  <dcterms:modified xsi:type="dcterms:W3CDTF">2014-04-19T21:58:00Z</dcterms:modified>
</cp:coreProperties>
</file>